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8BA" w:rsidRDefault="003C2BAB" w:rsidP="003C2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C2BAB">
        <w:rPr>
          <w:rFonts w:ascii="Times New Roman" w:hAnsi="Times New Roman" w:cs="Times New Roman"/>
          <w:sz w:val="28"/>
          <w:szCs w:val="28"/>
        </w:rPr>
        <w:t>22 января 2025 г. состоялось очередное заседание Ученого совета</w:t>
      </w:r>
      <w:r>
        <w:rPr>
          <w:rFonts w:ascii="Times New Roman" w:hAnsi="Times New Roman" w:cs="Times New Roman"/>
          <w:sz w:val="28"/>
          <w:szCs w:val="28"/>
        </w:rPr>
        <w:t xml:space="preserve">, на котором был заслушан доклад проректора по организационным вопросам о </w:t>
      </w:r>
      <w:r w:rsidRPr="003C2BAB">
        <w:rPr>
          <w:rFonts w:ascii="Times New Roman" w:hAnsi="Times New Roman" w:cs="Times New Roman"/>
          <w:sz w:val="28"/>
          <w:szCs w:val="28"/>
        </w:rPr>
        <w:t>реализации программы развития университета в 2024 году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748F5">
        <w:rPr>
          <w:rFonts w:ascii="Times New Roman" w:hAnsi="Times New Roman" w:cs="Times New Roman"/>
          <w:sz w:val="28"/>
          <w:szCs w:val="28"/>
        </w:rPr>
        <w:t>Отмечено, что п</w:t>
      </w:r>
      <w:r w:rsidRPr="003C2BAB">
        <w:rPr>
          <w:rFonts w:ascii="Times New Roman" w:hAnsi="Times New Roman" w:cs="Times New Roman"/>
          <w:sz w:val="28"/>
          <w:szCs w:val="28"/>
        </w:rPr>
        <w:t xml:space="preserve">ри планировании деятельности структурных подразделений университета </w:t>
      </w:r>
      <w:r>
        <w:rPr>
          <w:rFonts w:ascii="Times New Roman" w:hAnsi="Times New Roman" w:cs="Times New Roman"/>
          <w:sz w:val="28"/>
          <w:szCs w:val="28"/>
        </w:rPr>
        <w:t xml:space="preserve">в 2025 году необходимо </w:t>
      </w:r>
      <w:r>
        <w:rPr>
          <w:rFonts w:ascii="Times New Roman" w:hAnsi="Times New Roman" w:cs="Times New Roman"/>
          <w:sz w:val="28"/>
          <w:szCs w:val="28"/>
        </w:rPr>
        <w:t>учитывать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C2BAB">
        <w:rPr>
          <w:rFonts w:ascii="Times New Roman" w:hAnsi="Times New Roman" w:cs="Times New Roman"/>
          <w:sz w:val="28"/>
          <w:szCs w:val="28"/>
        </w:rPr>
        <w:t>достижение целевых показателей (категория «А», категория «Б»)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BAB" w:rsidRDefault="003C2BAB" w:rsidP="003C2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были подведены </w:t>
      </w:r>
      <w:r w:rsidRPr="003C2BAB">
        <w:rPr>
          <w:rFonts w:ascii="Times New Roman" w:hAnsi="Times New Roman" w:cs="Times New Roman"/>
          <w:sz w:val="28"/>
          <w:szCs w:val="28"/>
        </w:rPr>
        <w:t>результат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C2BAB">
        <w:rPr>
          <w:rFonts w:ascii="Times New Roman" w:hAnsi="Times New Roman" w:cs="Times New Roman"/>
          <w:sz w:val="28"/>
          <w:szCs w:val="28"/>
        </w:rPr>
        <w:t xml:space="preserve"> государственной итоговой аттестации по образовательным программам высшего образования и среднег</w:t>
      </w:r>
      <w:r>
        <w:rPr>
          <w:rFonts w:ascii="Times New Roman" w:hAnsi="Times New Roman" w:cs="Times New Roman"/>
          <w:sz w:val="28"/>
          <w:szCs w:val="28"/>
        </w:rPr>
        <w:t xml:space="preserve">о профессионального образования </w:t>
      </w:r>
      <w:r w:rsidRPr="003C2BAB">
        <w:rPr>
          <w:rFonts w:ascii="Times New Roman" w:hAnsi="Times New Roman" w:cs="Times New Roman"/>
          <w:sz w:val="28"/>
          <w:szCs w:val="28"/>
        </w:rPr>
        <w:t>в 2024 году</w:t>
      </w:r>
      <w:r>
        <w:rPr>
          <w:rFonts w:ascii="Times New Roman" w:hAnsi="Times New Roman" w:cs="Times New Roman"/>
          <w:sz w:val="28"/>
          <w:szCs w:val="28"/>
        </w:rPr>
        <w:t>, которые, в целом, признаны удовлетворительными. Ученый совет принял решение о п</w:t>
      </w:r>
      <w:r w:rsidRPr="003C2BAB">
        <w:rPr>
          <w:rFonts w:ascii="Times New Roman" w:hAnsi="Times New Roman" w:cs="Times New Roman"/>
          <w:sz w:val="28"/>
          <w:szCs w:val="28"/>
        </w:rPr>
        <w:t>рове</w:t>
      </w:r>
      <w:r>
        <w:rPr>
          <w:rFonts w:ascii="Times New Roman" w:hAnsi="Times New Roman" w:cs="Times New Roman"/>
          <w:sz w:val="28"/>
          <w:szCs w:val="28"/>
        </w:rPr>
        <w:t>дении</w:t>
      </w:r>
      <w:r w:rsidRPr="003C2BAB">
        <w:rPr>
          <w:rFonts w:ascii="Times New Roman" w:hAnsi="Times New Roman" w:cs="Times New Roman"/>
          <w:sz w:val="28"/>
          <w:szCs w:val="28"/>
        </w:rPr>
        <w:t xml:space="preserve"> анкетировани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C2BAB">
        <w:rPr>
          <w:rFonts w:ascii="Times New Roman" w:hAnsi="Times New Roman" w:cs="Times New Roman"/>
          <w:sz w:val="28"/>
          <w:szCs w:val="28"/>
        </w:rPr>
        <w:t xml:space="preserve"> работодателей – членов государственных аттестационных комиссий по вопросам качества подготовки и компетентности выпускников университета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2BAB" w:rsidRPr="003C2BAB" w:rsidRDefault="003C2BAB" w:rsidP="003C2B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заседании были установлены размеры стипендий различным категориям обучающи</w:t>
      </w:r>
      <w:r w:rsidR="00316C6A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ся с 1 сентября 2025 г.</w:t>
      </w:r>
      <w:r w:rsidR="00316C6A">
        <w:rPr>
          <w:rFonts w:ascii="Times New Roman" w:hAnsi="Times New Roman" w:cs="Times New Roman"/>
          <w:sz w:val="28"/>
          <w:szCs w:val="28"/>
        </w:rPr>
        <w:t xml:space="preserve">, утверждены </w:t>
      </w:r>
      <w:r w:rsidR="00316C6A" w:rsidRPr="00316C6A">
        <w:rPr>
          <w:rFonts w:ascii="Times New Roman" w:hAnsi="Times New Roman" w:cs="Times New Roman"/>
          <w:sz w:val="28"/>
          <w:szCs w:val="28"/>
        </w:rPr>
        <w:t>дополнительны</w:t>
      </w:r>
      <w:r w:rsidR="00316C6A">
        <w:rPr>
          <w:rFonts w:ascii="Times New Roman" w:hAnsi="Times New Roman" w:cs="Times New Roman"/>
          <w:sz w:val="28"/>
          <w:szCs w:val="28"/>
        </w:rPr>
        <w:t>е</w:t>
      </w:r>
      <w:r w:rsidR="00316C6A" w:rsidRPr="00316C6A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 w:rsidR="00316C6A">
        <w:rPr>
          <w:rFonts w:ascii="Times New Roman" w:hAnsi="Times New Roman" w:cs="Times New Roman"/>
          <w:sz w:val="28"/>
          <w:szCs w:val="28"/>
        </w:rPr>
        <w:t>е</w:t>
      </w:r>
      <w:r w:rsidR="00316C6A" w:rsidRPr="00316C6A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316C6A">
        <w:rPr>
          <w:rFonts w:ascii="Times New Roman" w:hAnsi="Times New Roman" w:cs="Times New Roman"/>
          <w:sz w:val="28"/>
          <w:szCs w:val="28"/>
        </w:rPr>
        <w:t>ы и др.</w:t>
      </w:r>
      <w:bookmarkStart w:id="0" w:name="_GoBack"/>
      <w:bookmarkEnd w:id="0"/>
    </w:p>
    <w:sectPr w:rsidR="003C2BAB" w:rsidRPr="003C2BAB" w:rsidSect="005F7C0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811"/>
    <w:rsid w:val="00316C6A"/>
    <w:rsid w:val="003C2BAB"/>
    <w:rsid w:val="003C4811"/>
    <w:rsid w:val="005F7C0A"/>
    <w:rsid w:val="009915A5"/>
    <w:rsid w:val="009B4810"/>
    <w:rsid w:val="00D7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Киросова Наталья Васильена</dc:creator>
  <cp:keywords/>
  <dc:description/>
  <cp:lastModifiedBy>Киросова Наталья Васильена</cp:lastModifiedBy>
  <cp:revision>3</cp:revision>
  <dcterms:created xsi:type="dcterms:W3CDTF">2025-01-24T08:14:00Z</dcterms:created>
  <dcterms:modified xsi:type="dcterms:W3CDTF">2025-01-24T08:26:00Z</dcterms:modified>
</cp:coreProperties>
</file>